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EC7B" w14:textId="671097A0" w:rsidR="00F771C9" w:rsidRDefault="00F771C9" w:rsidP="00E22E87">
      <w:pPr>
        <w:pStyle w:val="NoSpacing"/>
      </w:pPr>
    </w:p>
    <w:p w14:paraId="1B0514DC" w14:textId="5644BB92" w:rsidR="00F771C9" w:rsidRPr="00F771C9" w:rsidRDefault="004235EE" w:rsidP="00F771C9">
      <w:pPr>
        <w:pStyle w:val="NoSpacing"/>
        <w:sectPr w:rsidR="00F771C9" w:rsidRPr="00F771C9" w:rsidSect="00BC4B49">
          <w:headerReference w:type="default" r:id="rId7"/>
          <w:footerReference w:type="first" r:id="rId8"/>
          <w:pgSz w:w="12240" w:h="15840"/>
          <w:pgMar w:top="1701" w:right="864" w:bottom="666" w:left="864" w:header="0" w:footer="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C2065D3" wp14:editId="636691A9">
            <wp:simplePos x="0" y="0"/>
            <wp:positionH relativeFrom="column">
              <wp:posOffset>289560</wp:posOffset>
            </wp:positionH>
            <wp:positionV relativeFrom="paragraph">
              <wp:posOffset>5989955</wp:posOffset>
            </wp:positionV>
            <wp:extent cx="6249035" cy="752475"/>
            <wp:effectExtent l="0" t="0" r="0" b="9525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FA6EC" wp14:editId="402765FF">
                <wp:simplePos x="0" y="0"/>
                <wp:positionH relativeFrom="column">
                  <wp:posOffset>146685</wp:posOffset>
                </wp:positionH>
                <wp:positionV relativeFrom="paragraph">
                  <wp:posOffset>3114040</wp:posOffset>
                </wp:positionV>
                <wp:extent cx="6604635" cy="30099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98E6" w14:textId="715E17BA" w:rsidR="00973F33" w:rsidRPr="00973F33" w:rsidRDefault="00973F33" w:rsidP="00973F33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 w:rsidRPr="00973F33">
                              <w:rPr>
                                <w:rFonts w:ascii="Avenir" w:eastAsia="Avenir" w:hAnsi="Avenir" w:cs="Avenir"/>
                                <w:b/>
                                <w:sz w:val="22"/>
                                <w:szCs w:val="22"/>
                              </w:rPr>
                              <w:t xml:space="preserve">EARLY RESULTS: 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Youth Voice has presented in the last year</w:t>
                            </w:r>
                            <w:r w:rsidR="00BC4B49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before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the San Diego Police Dep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artment;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Commission on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Gang Prevention &amp; Intervention;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San Diego Workforce Par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tnership; County Probation Department; Public Defender;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Early Chi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ldhood Mental Health Conference;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international visi</w:t>
                            </w:r>
                            <w:r w:rsidR="00BC4B49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tors from the European Union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, Middle East and North Africa; and California Department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of Public Health.   </w:t>
                            </w:r>
                          </w:p>
                          <w:p w14:paraId="7A09AA25" w14:textId="77777777" w:rsidR="00F771C9" w:rsidRPr="00973F33" w:rsidRDefault="00F771C9" w:rsidP="00973F33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E74B5"/>
                                <w:sz w:val="22"/>
                                <w:szCs w:val="22"/>
                              </w:rPr>
                            </w:pPr>
                          </w:p>
                          <w:p w14:paraId="3572B0C0" w14:textId="7F16D31F" w:rsidR="00973F33" w:rsidRPr="00973F33" w:rsidRDefault="00973F33" w:rsidP="00973F33">
                            <w:pPr>
                              <w:spacing w:line="276" w:lineRule="auto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 w:rsidRPr="00973F33">
                              <w:rPr>
                                <w:rFonts w:ascii="Avenir" w:eastAsia="Avenir" w:hAnsi="Avenir" w:cs="Avenir"/>
                                <w:b/>
                                <w:sz w:val="22"/>
                                <w:szCs w:val="22"/>
                              </w:rPr>
                              <w:t xml:space="preserve">PARTNERS: 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Juvenile Services Team of the M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id-City Police Division, Health &amp;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Human Services Agency, National Conflict Resolution Center, San Diego State University, Point Loma Nazarene University</w:t>
                            </w:r>
                            <w:r w:rsidR="004235EE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, and San Diego Advocacy Council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9F8D791" w14:textId="77777777" w:rsidR="00F771C9" w:rsidRPr="00B37738" w:rsidRDefault="00F771C9" w:rsidP="00973F33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venir" w:eastAsia="Avenir" w:hAnsi="Avenir" w:cs="Aveni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9AB1CA" w14:textId="1F4DC915" w:rsidR="00F771C9" w:rsidRDefault="00973F33" w:rsidP="00973F33">
                            <w:pPr>
                              <w:spacing w:line="276" w:lineRule="auto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 w:rsidRPr="00973F33">
                              <w:rPr>
                                <w:rFonts w:ascii="Avenir" w:eastAsia="Avenir" w:hAnsi="Avenir" w:cs="Avenir"/>
                                <w:b/>
                                <w:sz w:val="22"/>
                                <w:szCs w:val="22"/>
                              </w:rPr>
                              <w:t xml:space="preserve">FACTS: 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City Heights is the most diverse community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in San Diego. It’s also where three out of four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parents are worried about gangs in the</w:t>
                            </w:r>
                            <w:r w:rsidR="00BC4B49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ir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neighborhood and at school, and where nearly half of residents say they feel uns</w:t>
                            </w:r>
                            <w:r w:rsidR="00BC4B49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afe in their community. Only 63 percent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of the adults in Mid City have a high school diploma, an</w:t>
                            </w:r>
                            <w:r w:rsidR="00BC4B49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d 33 percent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are not fluent in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English</w:t>
                            </w:r>
                            <w:r w:rsidR="00BC4B49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.</w:t>
                            </w:r>
                            <w:r w:rsidRPr="00973F33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*</w:t>
                            </w:r>
                            <w:proofErr w:type="gramEnd"/>
                          </w:p>
                          <w:p w14:paraId="0627E3CE" w14:textId="69627989" w:rsidR="004235EE" w:rsidRDefault="004235EE" w:rsidP="00973F33">
                            <w:pPr>
                              <w:spacing w:line="276" w:lineRule="auto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</w:p>
                          <w:p w14:paraId="01DD6FCA" w14:textId="5A08E353" w:rsidR="004235EE" w:rsidRPr="004235EE" w:rsidRDefault="004235EE" w:rsidP="00973F33">
                            <w:pPr>
                              <w:spacing w:line="276" w:lineRule="auto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Data Source: </w:t>
                            </w:r>
                            <w:hyperlink r:id="rId10" w:history="1">
                              <w:r w:rsidRPr="004235EE">
                                <w:rPr>
                                  <w:rStyle w:val="Hyperlink"/>
                                  <w:rFonts w:ascii="Avenir" w:eastAsia="Avenir" w:hAnsi="Avenir" w:cs="Avenir"/>
                                  <w:sz w:val="22"/>
                                  <w:szCs w:val="22"/>
                                </w:rPr>
                                <w:t>As cited on kidsdata.org</w:t>
                              </w:r>
                            </w:hyperlink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Rodriguez, D., et al. (2016)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A6E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1.55pt;margin-top:245.2pt;width:520.05pt;height:2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" filled="f" stroked="f">
                <v:textbox>
                  <w:txbxContent>
                    <w:p w14:paraId="438C98E6" w14:textId="715E17BA" w:rsidR="00973F33" w:rsidRPr="00973F33" w:rsidRDefault="00973F33" w:rsidP="00973F33">
                      <w:pPr>
                        <w:shd w:val="clear" w:color="auto" w:fill="FFFFFF"/>
                        <w:spacing w:line="276" w:lineRule="auto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 w:rsidRPr="00973F33">
                        <w:rPr>
                          <w:rFonts w:ascii="Avenir" w:eastAsia="Avenir" w:hAnsi="Avenir" w:cs="Avenir"/>
                          <w:b/>
                          <w:sz w:val="22"/>
                          <w:szCs w:val="22"/>
                        </w:rPr>
                        <w:t xml:space="preserve">EARLY RESULTS: 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Youth Voice has presented in the last year</w:t>
                      </w:r>
                      <w:r w:rsidR="00BC4B49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before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the San Diego Police Dep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artment;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Commission on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Gang Prevention &amp; Intervention;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San Diego Workforce Par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tnership; County Probation Department; Public Defender;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Early Chi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ldhood Mental Health Conference;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international visi</w:t>
                      </w:r>
                      <w:r w:rsidR="00BC4B49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tors from the European Union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, Middle East and North Africa; and California Department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of Public Health.   </w:t>
                      </w:r>
                    </w:p>
                    <w:p w14:paraId="7A09AA25" w14:textId="77777777" w:rsidR="00F771C9" w:rsidRPr="00973F33" w:rsidRDefault="00F771C9" w:rsidP="00973F33">
                      <w:p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  <w:b/>
                          <w:color w:val="2E74B5"/>
                          <w:sz w:val="22"/>
                          <w:szCs w:val="22"/>
                        </w:rPr>
                      </w:pPr>
                    </w:p>
                    <w:p w14:paraId="3572B0C0" w14:textId="7F16D31F" w:rsidR="00973F33" w:rsidRPr="00973F33" w:rsidRDefault="00973F33" w:rsidP="00973F33">
                      <w:pPr>
                        <w:spacing w:line="276" w:lineRule="auto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 w:rsidRPr="00973F33">
                        <w:rPr>
                          <w:rFonts w:ascii="Avenir" w:eastAsia="Avenir" w:hAnsi="Avenir" w:cs="Avenir"/>
                          <w:b/>
                          <w:sz w:val="22"/>
                          <w:szCs w:val="22"/>
                        </w:rPr>
                        <w:t xml:space="preserve">PARTNERS: 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Juvenile Services Team of the M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id-City Police Division, Health &amp;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Human Services Agency, National Conflict Resolution Center, San Diego State University, Point Loma Nazarene University</w:t>
                      </w:r>
                      <w:r w:rsidR="004235EE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, and San Diego Advocacy Council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9F8D791" w14:textId="77777777" w:rsidR="00F771C9" w:rsidRPr="00B37738" w:rsidRDefault="00F771C9" w:rsidP="00973F33">
                      <w:pPr>
                        <w:shd w:val="clear" w:color="auto" w:fill="FFFFFF"/>
                        <w:spacing w:line="276" w:lineRule="auto"/>
                        <w:rPr>
                          <w:rFonts w:ascii="Avenir" w:eastAsia="Avenir" w:hAnsi="Avenir" w:cs="Avenir"/>
                          <w:b/>
                          <w:sz w:val="22"/>
                          <w:szCs w:val="22"/>
                        </w:rPr>
                      </w:pPr>
                    </w:p>
                    <w:p w14:paraId="2E9AB1CA" w14:textId="1F4DC915" w:rsidR="00F771C9" w:rsidRDefault="00973F33" w:rsidP="00973F33">
                      <w:pPr>
                        <w:spacing w:line="276" w:lineRule="auto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 w:rsidRPr="00973F33">
                        <w:rPr>
                          <w:rFonts w:ascii="Avenir" w:eastAsia="Avenir" w:hAnsi="Avenir" w:cs="Avenir"/>
                          <w:b/>
                          <w:sz w:val="22"/>
                          <w:szCs w:val="22"/>
                        </w:rPr>
                        <w:t xml:space="preserve">FACTS: 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City Heights is the most diverse community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in San Diego. It’s also where three out of four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parents are worried about gangs in the</w:t>
                      </w:r>
                      <w:r w:rsidR="00BC4B49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ir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neighborhood and at school, and where nearly half of residents say they feel uns</w:t>
                      </w:r>
                      <w:r w:rsidR="00BC4B49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afe in their community. Only 63 percent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of the adults in Mid City have a high school diploma, an</w:t>
                      </w:r>
                      <w:r w:rsidR="00BC4B49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d 33 percent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are not fluent in </w:t>
                      </w:r>
                      <w:proofErr w:type="gramStart"/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English</w:t>
                      </w:r>
                      <w:r w:rsidR="00BC4B49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.</w:t>
                      </w:r>
                      <w:r w:rsidRPr="00973F33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*</w:t>
                      </w:r>
                      <w:proofErr w:type="gramEnd"/>
                    </w:p>
                    <w:p w14:paraId="0627E3CE" w14:textId="69627989" w:rsidR="004235EE" w:rsidRDefault="004235EE" w:rsidP="00973F33">
                      <w:pPr>
                        <w:spacing w:line="276" w:lineRule="auto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</w:p>
                    <w:p w14:paraId="01DD6FCA" w14:textId="5A08E353" w:rsidR="004235EE" w:rsidRPr="004235EE" w:rsidRDefault="004235EE" w:rsidP="00973F33">
                      <w:pPr>
                        <w:spacing w:line="276" w:lineRule="auto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Data Source: </w:t>
                      </w:r>
                      <w:hyperlink r:id="rId11" w:history="1">
                        <w:r w:rsidRPr="004235EE">
                          <w:rPr>
                            <w:rStyle w:val="Hyperlink"/>
                            <w:rFonts w:ascii="Avenir" w:eastAsia="Avenir" w:hAnsi="Avenir" w:cs="Avenir"/>
                            <w:sz w:val="22"/>
                            <w:szCs w:val="22"/>
                          </w:rPr>
                          <w:t>As cited on kidsdata.org</w:t>
                        </w:r>
                      </w:hyperlink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Rodriguez, D., et al. (2016)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B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FB6CC" wp14:editId="2A968DDA">
                <wp:simplePos x="0" y="0"/>
                <wp:positionH relativeFrom="margin">
                  <wp:posOffset>213360</wp:posOffset>
                </wp:positionH>
                <wp:positionV relativeFrom="paragraph">
                  <wp:posOffset>7006590</wp:posOffset>
                </wp:positionV>
                <wp:extent cx="6477635" cy="1217295"/>
                <wp:effectExtent l="0" t="0" r="24765" b="2730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217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7D34AD" w14:textId="638612A2" w:rsidR="00973F33" w:rsidRPr="00973F33" w:rsidRDefault="00973F33" w:rsidP="00BD332E">
                            <w:pPr>
                              <w:spacing w:line="240" w:lineRule="auto"/>
                              <w:ind w:right="162"/>
                              <w:textDirection w:val="btLr"/>
                              <w:rPr>
                                <w:rFonts w:ascii="Avenir Book Oblique" w:hAnsi="Avenir Book Oblique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73F33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>“When I was a little</w:t>
                            </w:r>
                            <w:r w:rsidR="00BC4B49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girl</w:t>
                            </w:r>
                            <w:r w:rsidRPr="00973F33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, no one told me that </w:t>
                            </w:r>
                            <w:r w:rsidR="00BD332E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>daddy hitting mommy wasn't okay…</w:t>
                            </w:r>
                            <w:r w:rsidRPr="00973F33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>No one told me t</w:t>
                            </w:r>
                            <w:r w:rsidR="009C5DDA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>hat I'm capable of greatness and</w:t>
                            </w:r>
                            <w:r w:rsidRPr="00973F33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with no one to care, that depression is all I can bear. Having someone touch you against your will has brought silence and pain that can never heal. As a woman today, the scars still remain. With the pain of no</w:t>
                            </w:r>
                            <w:r w:rsidR="00BC4B49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one listening, being so young I</w:t>
                            </w:r>
                            <w:r w:rsidRPr="00973F33">
                              <w:rPr>
                                <w:rFonts w:ascii="Avenir Book Oblique" w:eastAsia="Times" w:hAnsi="Avenir Book Oblique" w:cs="Time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had to discover how to live as my only supporter.”</w:t>
                            </w:r>
                            <w:r>
                              <w:rPr>
                                <w:rFonts w:ascii="Avenir Book Oblique" w:hAnsi="Avenir Book Oblique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73F33">
                              <w:rPr>
                                <w:rFonts w:ascii="Avenir Book Oblique" w:eastAsia="Avenir" w:hAnsi="Avenir Book Oblique" w:cs="Avenir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—Betty </w:t>
                            </w:r>
                            <w:proofErr w:type="spellStart"/>
                            <w:r w:rsidRPr="00973F33">
                              <w:rPr>
                                <w:rFonts w:ascii="Avenir Book Oblique" w:eastAsia="Avenir" w:hAnsi="Avenir Book Oblique" w:cs="Avenir"/>
                                <w:i/>
                                <w:iCs/>
                                <w:sz w:val="21"/>
                                <w:szCs w:val="21"/>
                              </w:rPr>
                              <w:t>Brezil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55FB6CC" id="Rectangle 6" o:spid="_x0000_s1027" style="position:absolute;margin-left:16.8pt;margin-top:551.7pt;width:510.05pt;height:9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" filled="f" strokecolor="#7f7f7f [1612]">
                <v:stroke joinstyle="round"/>
                <v:textbox inset="2.53958mm,1.2694mm,2.53958mm,1.2694mm">
                  <w:txbxContent>
                    <w:p w14:paraId="5B7D34AD" w14:textId="638612A2" w:rsidR="00973F33" w:rsidRPr="00973F33" w:rsidRDefault="00973F33" w:rsidP="00BD332E">
                      <w:pPr>
                        <w:spacing w:line="240" w:lineRule="auto"/>
                        <w:ind w:right="162"/>
                        <w:textDirection w:val="btLr"/>
                        <w:rPr>
                          <w:rFonts w:ascii="Avenir Book Oblique" w:hAnsi="Avenir Book Oblique"/>
                          <w:i/>
                          <w:iCs/>
                          <w:sz w:val="21"/>
                          <w:szCs w:val="21"/>
                        </w:rPr>
                      </w:pPr>
                      <w:r w:rsidRPr="00973F33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>“When I was a little</w:t>
                      </w:r>
                      <w:r w:rsidR="00BC4B49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 xml:space="preserve"> girl</w:t>
                      </w:r>
                      <w:r w:rsidRPr="00973F33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 xml:space="preserve">, no one told me that </w:t>
                      </w:r>
                      <w:r w:rsidR="00BD332E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>daddy hitting mommy wasn't okay…</w:t>
                      </w:r>
                      <w:r w:rsidRPr="00973F33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>No one told me t</w:t>
                      </w:r>
                      <w:r w:rsidR="009C5DDA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>hat I'm capable of greatness and</w:t>
                      </w:r>
                      <w:r w:rsidRPr="00973F33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 xml:space="preserve"> with no one to care, that depression is all I can bear. Having someone touch you against your will has brought silence and pain that can never heal. As a woman today, the scars still remain. With the pain of no</w:t>
                      </w:r>
                      <w:r w:rsidR="00BC4B49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 xml:space="preserve"> one listening, being so young I</w:t>
                      </w:r>
                      <w:r w:rsidRPr="00973F33">
                        <w:rPr>
                          <w:rFonts w:ascii="Avenir Book Oblique" w:eastAsia="Times" w:hAnsi="Avenir Book Oblique" w:cs="Times"/>
                          <w:i/>
                          <w:iCs/>
                          <w:sz w:val="21"/>
                          <w:szCs w:val="21"/>
                        </w:rPr>
                        <w:t xml:space="preserve"> had to discover how to live as my only supporter.”</w:t>
                      </w:r>
                      <w:r>
                        <w:rPr>
                          <w:rFonts w:ascii="Avenir Book Oblique" w:hAnsi="Avenir Book Oblique"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Pr="00973F33">
                        <w:rPr>
                          <w:rFonts w:ascii="Avenir Book Oblique" w:eastAsia="Avenir" w:hAnsi="Avenir Book Oblique" w:cs="Avenir"/>
                          <w:i/>
                          <w:iCs/>
                          <w:sz w:val="21"/>
                          <w:szCs w:val="21"/>
                        </w:rPr>
                        <w:t xml:space="preserve">—Betty </w:t>
                      </w:r>
                      <w:proofErr w:type="spellStart"/>
                      <w:r w:rsidRPr="00973F33">
                        <w:rPr>
                          <w:rFonts w:ascii="Avenir Book Oblique" w:eastAsia="Avenir" w:hAnsi="Avenir Book Oblique" w:cs="Avenir"/>
                          <w:i/>
                          <w:iCs/>
                          <w:sz w:val="21"/>
                          <w:szCs w:val="21"/>
                        </w:rPr>
                        <w:t>Brezil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4B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AD4B1" wp14:editId="7B5001EB">
                <wp:simplePos x="0" y="0"/>
                <wp:positionH relativeFrom="column">
                  <wp:posOffset>2562225</wp:posOffset>
                </wp:positionH>
                <wp:positionV relativeFrom="paragraph">
                  <wp:posOffset>264795</wp:posOffset>
                </wp:positionV>
                <wp:extent cx="4127500" cy="2733040"/>
                <wp:effectExtent l="0" t="0" r="0" b="101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0ECD" w14:textId="4CB4A9D8" w:rsidR="004A5358" w:rsidRPr="00193E6A" w:rsidRDefault="004A5358" w:rsidP="00973F33">
                            <w:pPr>
                              <w:spacing w:line="276" w:lineRule="auto"/>
                              <w:rPr>
                                <w:rFonts w:ascii="Avenir" w:eastAsia="Avenir" w:hAnsi="Avenir" w:cs="Avenir"/>
                                <w:b/>
                                <w:sz w:val="22"/>
                                <w:szCs w:val="22"/>
                              </w:rPr>
                            </w:pPr>
                            <w:r w:rsidRPr="00193E6A">
                              <w:rPr>
                                <w:rFonts w:ascii="Avenir" w:eastAsia="Avenir" w:hAnsi="Avenir" w:cs="Avenir"/>
                                <w:b/>
                                <w:sz w:val="22"/>
                                <w:szCs w:val="22"/>
                              </w:rPr>
                              <w:t xml:space="preserve">YOUTH VOICE </w:t>
                            </w:r>
                          </w:p>
                          <w:p w14:paraId="607896D1" w14:textId="42FCA111" w:rsidR="004A5358" w:rsidRPr="00193E6A" w:rsidRDefault="00193E6A" w:rsidP="00973F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0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Develops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train-the-trainer model, 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wherein 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Youth Voice leaders train peers locally, regionally, nationally and globally. </w:t>
                            </w:r>
                          </w:p>
                          <w:p w14:paraId="7E7537D6" w14:textId="75960461" w:rsidR="004A5358" w:rsidRPr="00193E6A" w:rsidRDefault="00193E6A" w:rsidP="00973F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0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Serve as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experts on trauma in their community, have suggestions for solutions, and have made a great impact as leaders and advoc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ates for trauma-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inform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ed systems across sectors (e.g.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education, foster care, probation).</w:t>
                            </w:r>
                          </w:p>
                          <w:p w14:paraId="2F2431AE" w14:textId="7BF2466B" w:rsidR="00F771C9" w:rsidRPr="00193E6A" w:rsidRDefault="00A47176" w:rsidP="00973F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0"/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Forms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collaborative partnerships with community agencies 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>that serve</w:t>
                            </w:r>
                            <w:r w:rsidR="004A5358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as a model for innovative solutions to support resilience and leadership.</w:t>
                            </w:r>
                            <w:r w:rsidR="00F771C9" w:rsidRPr="00193E6A">
                              <w:rPr>
                                <w:rFonts w:ascii="Avenir" w:eastAsia="Avenir" w:hAnsi="Avenir" w:cs="Avenir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92A4B3" w14:textId="77777777" w:rsidR="00F771C9" w:rsidRPr="00B37738" w:rsidRDefault="00F771C9" w:rsidP="00973F33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6C51B42" w14:textId="77777777" w:rsidR="00F771C9" w:rsidRPr="00B37738" w:rsidRDefault="00F771C9" w:rsidP="00973F33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9AD4B1" id="Text Box 45" o:spid="_x0000_s1028" type="#_x0000_t202" style="position:absolute;margin-left:201.75pt;margin-top:20.85pt;width:325pt;height:2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" filled="f" stroked="f">
                <v:textbox inset=",,14.4pt">
                  <w:txbxContent>
                    <w:p w14:paraId="004D0ECD" w14:textId="4CB4A9D8" w:rsidR="004A5358" w:rsidRPr="00193E6A" w:rsidRDefault="004A5358" w:rsidP="00973F33">
                      <w:pPr>
                        <w:spacing w:line="276" w:lineRule="auto"/>
                        <w:rPr>
                          <w:rFonts w:ascii="Avenir" w:eastAsia="Avenir" w:hAnsi="Avenir" w:cs="Avenir"/>
                          <w:b/>
                          <w:sz w:val="22"/>
                          <w:szCs w:val="22"/>
                        </w:rPr>
                      </w:pPr>
                      <w:r w:rsidRPr="00193E6A">
                        <w:rPr>
                          <w:rFonts w:ascii="Avenir" w:eastAsia="Avenir" w:hAnsi="Avenir" w:cs="Avenir"/>
                          <w:b/>
                          <w:sz w:val="22"/>
                          <w:szCs w:val="22"/>
                        </w:rPr>
                        <w:t xml:space="preserve">YOUTH VOICE </w:t>
                      </w:r>
                    </w:p>
                    <w:p w14:paraId="607896D1" w14:textId="42FCA111" w:rsidR="004A5358" w:rsidRPr="00193E6A" w:rsidRDefault="00193E6A" w:rsidP="00973F3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0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Develops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a 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train-the-trainer model, 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wherein 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Youth Voice leaders train peers locally, regionally, nationally and globally. </w:t>
                      </w:r>
                    </w:p>
                    <w:p w14:paraId="7E7537D6" w14:textId="75960461" w:rsidR="004A5358" w:rsidRPr="00193E6A" w:rsidRDefault="00193E6A" w:rsidP="00973F3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0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Serve as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experts on trauma in their community, have suggestions for solutions, and have made a great impact as leaders and advoc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ates for trauma-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inform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ed systems across sectors (e.g.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education, foster care, probation).</w:t>
                      </w:r>
                    </w:p>
                    <w:p w14:paraId="2F2431AE" w14:textId="7BF2466B" w:rsidR="00F771C9" w:rsidRPr="00193E6A" w:rsidRDefault="00A47176" w:rsidP="00973F3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0"/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</w:pP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Forms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collaborative partnerships with community agencies </w:t>
                      </w:r>
                      <w:r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>that serve</w:t>
                      </w:r>
                      <w:r w:rsidR="004A5358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as a model for innovative solutions to support resilience and leadership.</w:t>
                      </w:r>
                      <w:r w:rsidR="00F771C9" w:rsidRPr="00193E6A">
                        <w:rPr>
                          <w:rFonts w:ascii="Avenir" w:eastAsia="Avenir" w:hAnsi="Avenir" w:cs="Avenir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92A4B3" w14:textId="77777777" w:rsidR="00F771C9" w:rsidRPr="00B37738" w:rsidRDefault="00F771C9" w:rsidP="00973F33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14:paraId="06C51B42" w14:textId="77777777" w:rsidR="00F771C9" w:rsidRPr="00B37738" w:rsidRDefault="00F771C9" w:rsidP="00973F33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4B49">
        <w:rPr>
          <w:noProof/>
        </w:rPr>
        <w:drawing>
          <wp:anchor distT="0" distB="0" distL="114300" distR="114300" simplePos="0" relativeHeight="251678720" behindDoc="0" locked="0" layoutInCell="0" hidden="0" allowOverlap="1" wp14:anchorId="14E2E8D0" wp14:editId="40A9A2D0">
            <wp:simplePos x="0" y="0"/>
            <wp:positionH relativeFrom="margin">
              <wp:posOffset>212725</wp:posOffset>
            </wp:positionH>
            <wp:positionV relativeFrom="paragraph">
              <wp:posOffset>374015</wp:posOffset>
            </wp:positionV>
            <wp:extent cx="2286000" cy="1488440"/>
            <wp:effectExtent l="0" t="0" r="0" b="10160"/>
            <wp:wrapSquare wrapText="bothSides" distT="0" distB="0" distL="114300" distR="114300"/>
            <wp:docPr id="3" name="image13.jpg" descr="C:\Users\dana-brown@att.net\Pictures\youth voi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dana-brown@att.net\Pictures\youth voice logo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DFE3C" w14:textId="77777777" w:rsidR="00F771C9" w:rsidRDefault="00F771C9" w:rsidP="00E22E87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1BA60" wp14:editId="74A29923">
                <wp:simplePos x="0" y="0"/>
                <wp:positionH relativeFrom="column">
                  <wp:posOffset>1105535</wp:posOffset>
                </wp:positionH>
                <wp:positionV relativeFrom="paragraph">
                  <wp:posOffset>-92710</wp:posOffset>
                </wp:positionV>
                <wp:extent cx="5600700" cy="574040"/>
                <wp:effectExtent l="0" t="0" r="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28AC8" w14:textId="77777777" w:rsidR="007A1C82" w:rsidRPr="00167CD2" w:rsidRDefault="007A1C82" w:rsidP="007A1C82">
                            <w:pPr>
                              <w:jc w:val="right"/>
                              <w:rPr>
                                <w:rFonts w:ascii="Avenir Light" w:hAnsi="Avenir Light"/>
                                <w:sz w:val="52"/>
                                <w:szCs w:val="52"/>
                              </w:rPr>
                            </w:pPr>
                            <w:r w:rsidRPr="00167CD2">
                              <w:rPr>
                                <w:rFonts w:ascii="Avenir Light" w:hAnsi="Avenir Light"/>
                                <w:sz w:val="52"/>
                                <w:szCs w:val="52"/>
                              </w:rPr>
                              <w:t>COMMUNITY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B1BA60" id="Text Box 15" o:spid="_x0000_s1031" type="#_x0000_t202" style="position:absolute;margin-left:87.05pt;margin-top:-7.25pt;width:441pt;height:4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" filled="f" stroked="f">
                <v:textbox>
                  <w:txbxContent>
                    <w:p w14:paraId="76628AC8" w14:textId="77777777" w:rsidR="007A1C82" w:rsidRPr="00167CD2" w:rsidRDefault="007A1C82" w:rsidP="007A1C82">
                      <w:pPr>
                        <w:jc w:val="right"/>
                        <w:rPr>
                          <w:rFonts w:ascii="Avenir Light" w:hAnsi="Avenir Light"/>
                          <w:sz w:val="52"/>
                          <w:szCs w:val="52"/>
                        </w:rPr>
                      </w:pPr>
                      <w:r w:rsidRPr="00167CD2">
                        <w:rPr>
                          <w:rFonts w:ascii="Avenir Light" w:hAnsi="Avenir Light"/>
                          <w:sz w:val="52"/>
                          <w:szCs w:val="52"/>
                        </w:rPr>
                        <w:t>COMMUNITY STORIES</w:t>
                      </w:r>
                    </w:p>
                  </w:txbxContent>
                </v:textbox>
              </v:shape>
            </w:pict>
          </mc:Fallback>
        </mc:AlternateContent>
      </w:r>
    </w:p>
    <w:p w14:paraId="270F141F" w14:textId="77777777" w:rsidR="00F771C9" w:rsidRDefault="00F771C9" w:rsidP="00E22E8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27127" wp14:editId="1CD9CED3">
                <wp:simplePos x="0" y="0"/>
                <wp:positionH relativeFrom="column">
                  <wp:posOffset>1105535</wp:posOffset>
                </wp:positionH>
                <wp:positionV relativeFrom="paragraph">
                  <wp:posOffset>103505</wp:posOffset>
                </wp:positionV>
                <wp:extent cx="5600700" cy="574040"/>
                <wp:effectExtent l="0" t="0" r="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A020" w14:textId="4BAEE53F" w:rsidR="00167CD2" w:rsidRPr="00167CD2" w:rsidRDefault="00973F33" w:rsidP="00167CD2">
                            <w:pPr>
                              <w:jc w:val="right"/>
                              <w:rPr>
                                <w:rFonts w:ascii="Avenir Light" w:hAnsi="Avenir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36"/>
                                <w:szCs w:val="36"/>
                              </w:rPr>
                              <w:t>YOUTH VOICE SAN DIEGO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E27127" id="Text Box 23" o:spid="_x0000_s1032" type="#_x0000_t202" style="position:absolute;margin-left:87.05pt;margin-top:8.15pt;width:441pt;height:4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" filled="f" stroked="f">
                <v:textbox>
                  <w:txbxContent>
                    <w:p w14:paraId="0375A020" w14:textId="4BAEE53F" w:rsidR="00167CD2" w:rsidRPr="00167CD2" w:rsidRDefault="00973F33" w:rsidP="00167CD2">
                      <w:pPr>
                        <w:jc w:val="right"/>
                        <w:rPr>
                          <w:rFonts w:ascii="Avenir Light" w:hAnsi="Avenir Light"/>
                          <w:sz w:val="36"/>
                          <w:szCs w:val="36"/>
                        </w:rPr>
                      </w:pPr>
                      <w:r>
                        <w:rPr>
                          <w:rFonts w:ascii="Avenir Light" w:hAnsi="Avenir Light"/>
                          <w:sz w:val="36"/>
                          <w:szCs w:val="36"/>
                        </w:rPr>
                        <w:t>YOUTH VOICE SAN DIEGO</w:t>
                      </w:r>
                    </w:p>
                  </w:txbxContent>
                </v:textbox>
              </v:shape>
            </w:pict>
          </mc:Fallback>
        </mc:AlternateContent>
      </w:r>
    </w:p>
    <w:p w14:paraId="0883B851" w14:textId="77777777" w:rsidR="00F771C9" w:rsidRDefault="00F771C9" w:rsidP="00E22E87">
      <w:pPr>
        <w:pStyle w:val="NoSpacing"/>
      </w:pPr>
    </w:p>
    <w:p w14:paraId="4042A0BE" w14:textId="77777777" w:rsidR="00F771C9" w:rsidRDefault="00F771C9" w:rsidP="00E22E87">
      <w:pPr>
        <w:pStyle w:val="NoSpacing"/>
      </w:pPr>
    </w:p>
    <w:p w14:paraId="571D5E08" w14:textId="768E4BE3" w:rsidR="00F771C9" w:rsidRDefault="00F771C9" w:rsidP="00E22E87">
      <w:pPr>
        <w:pStyle w:val="NoSpacing"/>
      </w:pPr>
    </w:p>
    <w:p w14:paraId="1CAD3DE9" w14:textId="720ECCB6" w:rsidR="00F771C9" w:rsidRDefault="00F771C9" w:rsidP="00E22E87">
      <w:pPr>
        <w:pStyle w:val="NoSpacing"/>
      </w:pPr>
    </w:p>
    <w:p w14:paraId="24429F68" w14:textId="0ACDEC5E" w:rsidR="00946036" w:rsidRDefault="00795D9F" w:rsidP="00BD7A9D">
      <w:pPr>
        <w:shd w:val="clear" w:color="auto" w:fill="FFFFFF"/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noProof/>
        </w:rPr>
        <w:drawing>
          <wp:anchor distT="0" distB="0" distL="182880" distR="182880" simplePos="0" relativeHeight="251686912" behindDoc="0" locked="0" layoutInCell="1" allowOverlap="1" wp14:anchorId="1489DAA0" wp14:editId="5C3B4BF2">
            <wp:simplePos x="0" y="0"/>
            <wp:positionH relativeFrom="column">
              <wp:posOffset>3199765</wp:posOffset>
            </wp:positionH>
            <wp:positionV relativeFrom="paragraph">
              <wp:posOffset>43180</wp:posOffset>
            </wp:positionV>
            <wp:extent cx="3431540" cy="2969260"/>
            <wp:effectExtent l="0" t="0" r="0" b="2540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96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659F1" w14:textId="5A5BB224" w:rsidR="00795D9F" w:rsidRPr="005C4CAD" w:rsidRDefault="00795D9F" w:rsidP="00795D9F">
      <w:pPr>
        <w:shd w:val="clear" w:color="auto" w:fill="FFFFFF"/>
        <w:rPr>
          <w:rFonts w:ascii="Avenir" w:eastAsia="Avenir" w:hAnsi="Avenir" w:cs="Avenir"/>
          <w:sz w:val="22"/>
          <w:szCs w:val="22"/>
        </w:rPr>
      </w:pPr>
      <w:r w:rsidRPr="00F771C9">
        <w:rPr>
          <w:rFonts w:ascii="Avenir" w:eastAsia="Avenir" w:hAnsi="Avenir" w:cs="Avenir"/>
          <w:b/>
          <w:sz w:val="22"/>
          <w:szCs w:val="22"/>
        </w:rPr>
        <w:t xml:space="preserve">WHY ACEs MATTER: </w:t>
      </w:r>
      <w:r w:rsidRPr="005C4CAD">
        <w:rPr>
          <w:rFonts w:ascii="Avenir" w:eastAsia="Avenir" w:hAnsi="Avenir" w:cs="Avenir"/>
          <w:sz w:val="22"/>
          <w:szCs w:val="22"/>
        </w:rPr>
        <w:t>Adverse childhood experiences, or ACEs, are potentially traumatic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experiences that occur in childhood, such as abuse, neglect, substance abuse or mental abuse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 xml:space="preserve">in the household, domestic violence, or having a parent in prison. In the absence of a </w:t>
      </w:r>
      <w:r>
        <w:rPr>
          <w:rFonts w:ascii="Avenir" w:eastAsia="Avenir" w:hAnsi="Avenir" w:cs="Avenir"/>
          <w:sz w:val="22"/>
          <w:szCs w:val="22"/>
        </w:rPr>
        <w:t xml:space="preserve">nurturing </w:t>
      </w:r>
      <w:r w:rsidRPr="005C4CAD">
        <w:rPr>
          <w:rFonts w:ascii="Avenir" w:eastAsia="Avenir" w:hAnsi="Avenir" w:cs="Avenir"/>
          <w:sz w:val="22"/>
          <w:szCs w:val="22"/>
        </w:rPr>
        <w:t>caregiver</w:t>
      </w:r>
      <w:r>
        <w:rPr>
          <w:rFonts w:ascii="Avenir" w:eastAsia="Avenir" w:hAnsi="Avenir" w:cs="Avenir"/>
          <w:sz w:val="22"/>
          <w:szCs w:val="22"/>
        </w:rPr>
        <w:t xml:space="preserve"> or other protective factors, t</w:t>
      </w:r>
      <w:r w:rsidRPr="005C4CAD">
        <w:rPr>
          <w:rFonts w:ascii="Avenir" w:eastAsia="Avenir" w:hAnsi="Avenir" w:cs="Avenir"/>
          <w:sz w:val="22"/>
          <w:szCs w:val="22"/>
        </w:rPr>
        <w:t>hese early adverse experiences can negatively impact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growing brains and bodies.</w:t>
      </w:r>
    </w:p>
    <w:p w14:paraId="0EF56499" w14:textId="77777777" w:rsidR="00795D9F" w:rsidRPr="005C4CAD" w:rsidRDefault="00795D9F" w:rsidP="00795D9F">
      <w:pPr>
        <w:shd w:val="clear" w:color="auto" w:fill="FFFFFF"/>
        <w:rPr>
          <w:rFonts w:ascii="Avenir" w:eastAsia="Avenir" w:hAnsi="Avenir" w:cs="Avenir"/>
          <w:sz w:val="22"/>
          <w:szCs w:val="22"/>
        </w:rPr>
      </w:pPr>
    </w:p>
    <w:p w14:paraId="7720EE9C" w14:textId="0893EB85" w:rsidR="00795D9F" w:rsidRPr="005C4CAD" w:rsidRDefault="00795D9F" w:rsidP="00795D9F">
      <w:pPr>
        <w:shd w:val="clear" w:color="auto" w:fill="FFFFFF"/>
        <w:rPr>
          <w:rFonts w:ascii="Avenir" w:eastAsia="Avenir" w:hAnsi="Avenir" w:cs="Aveni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5A64E" wp14:editId="6809B25F">
                <wp:simplePos x="0" y="0"/>
                <wp:positionH relativeFrom="column">
                  <wp:posOffset>150495</wp:posOffset>
                </wp:positionH>
                <wp:positionV relativeFrom="paragraph">
                  <wp:posOffset>2123440</wp:posOffset>
                </wp:positionV>
                <wp:extent cx="6414135" cy="1031240"/>
                <wp:effectExtent l="0" t="0" r="0" b="10160"/>
                <wp:wrapTight wrapText="bothSides">
                  <wp:wrapPolygon edited="0">
                    <wp:start x="86" y="0"/>
                    <wp:lineTo x="86" y="21281"/>
                    <wp:lineTo x="21384" y="21281"/>
                    <wp:lineTo x="21384" y="0"/>
                    <wp:lineTo x="86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DAACC" w14:textId="447E7A09" w:rsidR="00F771C9" w:rsidRPr="00795D9F" w:rsidRDefault="00F771C9" w:rsidP="008C2DA2">
                            <w:pPr>
                              <w:spacing w:line="276" w:lineRule="auto"/>
                              <w:ind w:left="-360" w:right="-720" w:firstLine="360"/>
                              <w:rPr>
                                <w:rFonts w:ascii="Avenir Book" w:hAnsi="Avenir Book"/>
                                <w:b/>
                                <w:color w:val="336A77"/>
                                <w:sz w:val="22"/>
                                <w:szCs w:val="22"/>
                              </w:rPr>
                            </w:pPr>
                            <w:r w:rsidRPr="00795D9F">
                              <w:rPr>
                                <w:rFonts w:ascii="Avenir Book" w:eastAsia="Calibri" w:hAnsi="Avenir Book" w:cs="Calibri"/>
                                <w:b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="008B52E2" w:rsidRPr="00795D9F">
                              <w:rPr>
                                <w:rFonts w:ascii="Avenir Book" w:eastAsia="Calibri" w:hAnsi="Avenir Book" w:cs="Calibri"/>
                                <w:b/>
                                <w:sz w:val="22"/>
                                <w:szCs w:val="22"/>
                              </w:rPr>
                              <w:t>YOUTH VOICE SAN DIEGO</w:t>
                            </w:r>
                            <w:r w:rsidRPr="00795D9F">
                              <w:rPr>
                                <w:rFonts w:ascii="Avenir Book" w:eastAsia="Calibri" w:hAnsi="Avenir Book" w:cs="Calibri"/>
                                <w:b/>
                                <w:sz w:val="22"/>
                                <w:szCs w:val="22"/>
                              </w:rPr>
                              <w:t xml:space="preserve"> IS DOING ABOUT ACEs:</w:t>
                            </w:r>
                          </w:p>
                          <w:p w14:paraId="49479C3D" w14:textId="6CA0157F" w:rsidR="00EE55F8" w:rsidRPr="00795D9F" w:rsidRDefault="00EE55F8" w:rsidP="00EE55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ind w:left="360" w:right="-720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795D9F">
                              <w:rPr>
                                <w:rFonts w:ascii="Avenir Book" w:eastAsia="Avenir" w:hAnsi="Avenir Book" w:cs="Avenir"/>
                                <w:sz w:val="22"/>
                              </w:rPr>
                              <w:t>Impacting policy and systems change</w:t>
                            </w:r>
                            <w:r w:rsidR="00795D9F" w:rsidRPr="00795D9F">
                              <w:rPr>
                                <w:rFonts w:ascii="Avenir Book" w:eastAsia="Avenir" w:hAnsi="Avenir Book" w:cs="Avenir"/>
                                <w:sz w:val="22"/>
                              </w:rPr>
                              <w:t>.</w:t>
                            </w:r>
                          </w:p>
                          <w:p w14:paraId="1E73D6CF" w14:textId="54659841" w:rsidR="00EE55F8" w:rsidRPr="00795D9F" w:rsidRDefault="00EE55F8" w:rsidP="00EE55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ind w:left="360" w:right="-720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795D9F">
                              <w:rPr>
                                <w:rFonts w:ascii="Avenir Book" w:eastAsia="Avenir" w:hAnsi="Avenir Book" w:cs="Avenir"/>
                                <w:sz w:val="22"/>
                              </w:rPr>
                              <w:t>Educating leaders globally on trauma-informed resilience building</w:t>
                            </w:r>
                            <w:r w:rsidR="00795D9F" w:rsidRPr="00795D9F">
                              <w:rPr>
                                <w:rFonts w:ascii="Avenir Book" w:eastAsia="Avenir" w:hAnsi="Avenir Book" w:cs="Avenir"/>
                                <w:sz w:val="22"/>
                              </w:rPr>
                              <w:t>.</w:t>
                            </w:r>
                          </w:p>
                          <w:p w14:paraId="6CE60638" w14:textId="588EDDD6" w:rsidR="00EE55F8" w:rsidRPr="00795D9F" w:rsidRDefault="00EE55F8" w:rsidP="00EE55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ind w:left="360" w:right="-720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795D9F">
                              <w:rPr>
                                <w:rFonts w:ascii="Avenir Book" w:eastAsia="Avenir" w:hAnsi="Avenir Book" w:cs="Avenir"/>
                                <w:sz w:val="22"/>
                              </w:rPr>
                              <w:t>Transforming lives of youth through understanding and by presenting the science of ACEs</w:t>
                            </w:r>
                            <w:r w:rsidR="00795D9F" w:rsidRPr="00795D9F">
                              <w:rPr>
                                <w:rFonts w:ascii="Avenir Book" w:eastAsia="Avenir" w:hAnsi="Avenir Book" w:cs="Avenir"/>
                                <w:sz w:val="22"/>
                              </w:rPr>
                              <w:t>.</w:t>
                            </w:r>
                          </w:p>
                          <w:p w14:paraId="5086A125" w14:textId="77777777" w:rsidR="00F771C9" w:rsidRPr="00795D9F" w:rsidRDefault="00F771C9" w:rsidP="008C2DA2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175A64E" id="Text Box 52" o:spid="_x0000_s1031" type="#_x0000_t202" style="position:absolute;margin-left:11.85pt;margin-top:167.2pt;width:505.05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" filled="f" stroked="f">
                <v:textbox>
                  <w:txbxContent>
                    <w:p w14:paraId="764DAACC" w14:textId="447E7A09" w:rsidR="00F771C9" w:rsidRPr="00795D9F" w:rsidRDefault="00F771C9" w:rsidP="008C2DA2">
                      <w:pPr>
                        <w:spacing w:line="276" w:lineRule="auto"/>
                        <w:ind w:left="-360" w:right="-720" w:firstLine="360"/>
                        <w:rPr>
                          <w:rFonts w:ascii="Avenir Book" w:hAnsi="Avenir Book"/>
                          <w:b/>
                          <w:color w:val="336A77"/>
                          <w:sz w:val="22"/>
                          <w:szCs w:val="22"/>
                        </w:rPr>
                      </w:pPr>
                      <w:r w:rsidRPr="00795D9F">
                        <w:rPr>
                          <w:rFonts w:ascii="Avenir Book" w:eastAsia="Calibri" w:hAnsi="Avenir Book" w:cs="Calibri"/>
                          <w:b/>
                          <w:sz w:val="22"/>
                          <w:szCs w:val="22"/>
                        </w:rPr>
                        <w:t xml:space="preserve">WHAT </w:t>
                      </w:r>
                      <w:r w:rsidR="008B52E2" w:rsidRPr="00795D9F">
                        <w:rPr>
                          <w:rFonts w:ascii="Avenir Book" w:eastAsia="Calibri" w:hAnsi="Avenir Book" w:cs="Calibri"/>
                          <w:b/>
                          <w:sz w:val="22"/>
                          <w:szCs w:val="22"/>
                        </w:rPr>
                        <w:t>YOUTH VOICE SAN DIEGO</w:t>
                      </w:r>
                      <w:r w:rsidRPr="00795D9F">
                        <w:rPr>
                          <w:rFonts w:ascii="Avenir Book" w:eastAsia="Calibri" w:hAnsi="Avenir Book" w:cs="Calibri"/>
                          <w:b/>
                          <w:sz w:val="22"/>
                          <w:szCs w:val="22"/>
                        </w:rPr>
                        <w:t xml:space="preserve"> IS DOING ABOUT ACEs:</w:t>
                      </w:r>
                    </w:p>
                    <w:p w14:paraId="49479C3D" w14:textId="6CA0157F" w:rsidR="00EE55F8" w:rsidRPr="00795D9F" w:rsidRDefault="00EE55F8" w:rsidP="00EE55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ind w:left="360" w:right="-720"/>
                        <w:textDirection w:val="btLr"/>
                        <w:rPr>
                          <w:rFonts w:ascii="Avenir Book" w:hAnsi="Avenir Book"/>
                        </w:rPr>
                      </w:pP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>Impacting policy and systems c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>hange</w:t>
                      </w:r>
                      <w:r w:rsidR="00795D9F" w:rsidRPr="00795D9F">
                        <w:rPr>
                          <w:rFonts w:ascii="Avenir Book" w:eastAsia="Avenir" w:hAnsi="Avenir Book" w:cs="Avenir"/>
                          <w:sz w:val="22"/>
                        </w:rPr>
                        <w:t>.</w:t>
                      </w:r>
                    </w:p>
                    <w:p w14:paraId="1E73D6CF" w14:textId="54659841" w:rsidR="00EE55F8" w:rsidRPr="00795D9F" w:rsidRDefault="00EE55F8" w:rsidP="00EE55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ind w:left="360" w:right="-720"/>
                        <w:textDirection w:val="btLr"/>
                        <w:rPr>
                          <w:rFonts w:ascii="Avenir Book" w:hAnsi="Avenir Book"/>
                        </w:rPr>
                      </w:pP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>Educa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>ting leaders globally on trauma-informed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 xml:space="preserve"> resilience building</w:t>
                      </w:r>
                      <w:r w:rsidR="00795D9F" w:rsidRPr="00795D9F">
                        <w:rPr>
                          <w:rFonts w:ascii="Avenir Book" w:eastAsia="Avenir" w:hAnsi="Avenir Book" w:cs="Avenir"/>
                          <w:sz w:val="22"/>
                        </w:rPr>
                        <w:t>.</w:t>
                      </w:r>
                    </w:p>
                    <w:p w14:paraId="6CE60638" w14:textId="588EDDD6" w:rsidR="00EE55F8" w:rsidRPr="00795D9F" w:rsidRDefault="00EE55F8" w:rsidP="00EE55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ind w:left="360" w:right="-720"/>
                        <w:textDirection w:val="btLr"/>
                        <w:rPr>
                          <w:rFonts w:ascii="Avenir Book" w:hAnsi="Avenir Book"/>
                        </w:rPr>
                      </w:pP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 xml:space="preserve">Transforming lives of youth through understanding and 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 xml:space="preserve">by presenting 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 xml:space="preserve">the 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>science</w:t>
                      </w:r>
                      <w:r w:rsidRPr="00795D9F">
                        <w:rPr>
                          <w:rFonts w:ascii="Avenir Book" w:eastAsia="Avenir" w:hAnsi="Avenir Book" w:cs="Avenir"/>
                          <w:sz w:val="22"/>
                        </w:rPr>
                        <w:t xml:space="preserve"> of ACEs</w:t>
                      </w:r>
                      <w:r w:rsidR="00795D9F" w:rsidRPr="00795D9F">
                        <w:rPr>
                          <w:rFonts w:ascii="Avenir Book" w:eastAsia="Avenir" w:hAnsi="Avenir Book" w:cs="Avenir"/>
                          <w:sz w:val="22"/>
                        </w:rPr>
                        <w:t>.</w:t>
                      </w:r>
                    </w:p>
                    <w:p w14:paraId="5086A125" w14:textId="77777777" w:rsidR="00F771C9" w:rsidRPr="00795D9F" w:rsidRDefault="00F771C9" w:rsidP="008C2DA2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C4CAD">
        <w:rPr>
          <w:rFonts w:ascii="Avenir" w:eastAsia="Avenir" w:hAnsi="Avenir" w:cs="Avenir"/>
          <w:sz w:val="22"/>
          <w:szCs w:val="22"/>
        </w:rPr>
        <w:t>The more typ</w:t>
      </w:r>
      <w:r>
        <w:rPr>
          <w:rFonts w:ascii="Avenir" w:eastAsia="Avenir" w:hAnsi="Avenir" w:cs="Avenir"/>
          <w:sz w:val="22"/>
          <w:szCs w:val="22"/>
        </w:rPr>
        <w:t xml:space="preserve">es of trauma people experience, </w:t>
      </w:r>
      <w:r w:rsidRPr="005C4CAD">
        <w:rPr>
          <w:rFonts w:ascii="Avenir" w:eastAsia="Avenir" w:hAnsi="Avenir" w:cs="Avenir"/>
          <w:sz w:val="22"/>
          <w:szCs w:val="22"/>
        </w:rPr>
        <w:t>the more severe the consequences. Compared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to someone who did not experience any childhood adversity, for example, a person who has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experienced four AC</w:t>
      </w:r>
      <w:r>
        <w:rPr>
          <w:rFonts w:ascii="Avenir" w:eastAsia="Avenir" w:hAnsi="Avenir" w:cs="Avenir"/>
          <w:sz w:val="22"/>
          <w:szCs w:val="22"/>
        </w:rPr>
        <w:t>Es is 12 times</w:t>
      </w:r>
      <w:r w:rsidRPr="005C4CAD">
        <w:rPr>
          <w:rFonts w:ascii="Avenir" w:eastAsia="Avenir" w:hAnsi="Avenir" w:cs="Avenir"/>
          <w:sz w:val="22"/>
          <w:szCs w:val="22"/>
        </w:rPr>
        <w:t xml:space="preserve"> mo</w:t>
      </w:r>
      <w:r>
        <w:rPr>
          <w:rFonts w:ascii="Avenir" w:eastAsia="Avenir" w:hAnsi="Avenir" w:cs="Avenir"/>
          <w:sz w:val="22"/>
          <w:szCs w:val="22"/>
        </w:rPr>
        <w:t>re likely to attempt suicide, seven times</w:t>
      </w:r>
      <w:r w:rsidRPr="005C4CAD">
        <w:rPr>
          <w:rFonts w:ascii="Avenir" w:eastAsia="Avenir" w:hAnsi="Avenir" w:cs="Avenir"/>
          <w:sz w:val="22"/>
          <w:szCs w:val="22"/>
        </w:rPr>
        <w:t xml:space="preserve"> more likely to become an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alcoholic, and twice as likely to have heart disease or cancer. People with high ACE scores are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more likely to struggle with depression and autoim</w:t>
      </w:r>
      <w:r>
        <w:rPr>
          <w:rFonts w:ascii="Avenir" w:eastAsia="Avenir" w:hAnsi="Avenir" w:cs="Avenir"/>
          <w:sz w:val="22"/>
          <w:szCs w:val="22"/>
        </w:rPr>
        <w:t>mune diseases. ACEs can also affect a child</w:t>
      </w:r>
      <w:r w:rsidRPr="005C4CAD">
        <w:rPr>
          <w:rFonts w:ascii="Avenir" w:eastAsia="Avenir" w:hAnsi="Avenir" w:cs="Avenir"/>
          <w:sz w:val="22"/>
          <w:szCs w:val="22"/>
        </w:rPr>
        <w:t>’s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health and wellbeing during their childhood. More broadly, ACEs have a negative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Pr="005C4CAD">
        <w:rPr>
          <w:rFonts w:ascii="Avenir" w:eastAsia="Avenir" w:hAnsi="Avenir" w:cs="Avenir"/>
          <w:sz w:val="22"/>
          <w:szCs w:val="22"/>
        </w:rPr>
        <w:t>impact on our schools, criminal justice system, economic vitality, and public health.</w:t>
      </w:r>
    </w:p>
    <w:p w14:paraId="27ADE621" w14:textId="2717C59F" w:rsidR="00BD7A9D" w:rsidRPr="00F771C9" w:rsidRDefault="00BD7A9D" w:rsidP="00BD7A9D">
      <w:pPr>
        <w:rPr>
          <w:sz w:val="22"/>
          <w:szCs w:val="22"/>
        </w:rPr>
      </w:pPr>
    </w:p>
    <w:p w14:paraId="680C1F8A" w14:textId="56053190" w:rsidR="00EF7CC9" w:rsidRPr="00333CD3" w:rsidRDefault="004235EE" w:rsidP="00E22E87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13F7034D" wp14:editId="3A6B9000">
            <wp:simplePos x="0" y="0"/>
            <wp:positionH relativeFrom="column">
              <wp:posOffset>1413510</wp:posOffset>
            </wp:positionH>
            <wp:positionV relativeFrom="paragraph">
              <wp:posOffset>1120775</wp:posOffset>
            </wp:positionV>
            <wp:extent cx="3476625" cy="2105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ef Zimmerman, SDPD, Probation with Youth Voice 0406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18BFD" wp14:editId="1CCF2A29">
                <wp:simplePos x="0" y="0"/>
                <wp:positionH relativeFrom="column">
                  <wp:posOffset>-43815</wp:posOffset>
                </wp:positionH>
                <wp:positionV relativeFrom="paragraph">
                  <wp:posOffset>3292475</wp:posOffset>
                </wp:positionV>
                <wp:extent cx="6858635" cy="523875"/>
                <wp:effectExtent l="0" t="0" r="0" b="952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9460" w14:textId="59DD60C8" w:rsidR="002027A9" w:rsidRPr="008B52E2" w:rsidRDefault="002027A9" w:rsidP="008B52E2">
                            <w:pPr>
                              <w:spacing w:line="240" w:lineRule="auto"/>
                              <w:rPr>
                                <w:rFonts w:ascii="Avenir" w:eastAsia="Avenir" w:hAnsi="Avenir" w:cs="Avenir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JOIN US: </w:t>
                            </w:r>
                            <w:r w:rsidRPr="002027A9">
                              <w:rPr>
                                <w:rFonts w:ascii="Avenir" w:eastAsia="Avenir" w:hAnsi="Avenir" w:cs="Avenir"/>
                                <w:color w:val="222222"/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rFonts w:ascii="Avenir" w:eastAsia="Avenir" w:hAnsi="Avenir" w:cs="Avenir"/>
                                <w:color w:val="222222"/>
                                <w:sz w:val="22"/>
                                <w:szCs w:val="22"/>
                              </w:rPr>
                              <w:t xml:space="preserve"> Dana Brown, Executive Director, at (858) 472-2321</w:t>
                            </w:r>
                            <w:r w:rsidR="008B52E2">
                              <w:rPr>
                                <w:rFonts w:ascii="Avenir" w:eastAsia="Avenir" w:hAnsi="Avenir" w:cs="Avenir"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  <w:hyperlink r:id="rId15">
                              <w:r>
                                <w:rPr>
                                  <w:rFonts w:ascii="Avenir" w:eastAsia="Avenir" w:hAnsi="Avenir" w:cs="Avenir"/>
                                  <w:color w:val="1155CC"/>
                                  <w:sz w:val="22"/>
                                  <w:szCs w:val="22"/>
                                  <w:u w:val="single"/>
                                </w:rPr>
                                <w:t>www.youthvoicesandiego.com</w:t>
                              </w:r>
                            </w:hyperlink>
                            <w:r>
                              <w:rPr>
                                <w:rFonts w:ascii="Avenir" w:eastAsia="Avenir" w:hAnsi="Avenir" w:cs="Avenir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8C44F7" w14:textId="23B81266" w:rsidR="008C2DA2" w:rsidRPr="00215CD1" w:rsidRDefault="00215CD1" w:rsidP="008B52E2">
                            <w:pPr>
                              <w:spacing w:line="24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Learn more about </w:t>
                            </w:r>
                            <w:r w:rsidR="0019404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the California Campaign to Counter Childhood Adversity at 4CAKids.org.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8BFD" id="Text Box 56" o:spid="_x0000_s1032" type="#_x0000_t202" style="position:absolute;margin-left:-3.45pt;margin-top:259.25pt;width:540.0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" filled="f" stroked="f">
                <v:textbox>
                  <w:txbxContent>
                    <w:p w14:paraId="573B9460" w14:textId="59DD60C8" w:rsidR="002027A9" w:rsidRPr="008B52E2" w:rsidRDefault="002027A9" w:rsidP="008B52E2">
                      <w:pPr>
                        <w:spacing w:line="240" w:lineRule="auto"/>
                        <w:rPr>
                          <w:rFonts w:ascii="Avenir" w:eastAsia="Avenir" w:hAnsi="Avenir" w:cs="Avenir"/>
                          <w:color w:val="1155CC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" w:eastAsia="Avenir" w:hAnsi="Avenir" w:cs="Avenir"/>
                          <w:b/>
                          <w:color w:val="222222"/>
                          <w:sz w:val="22"/>
                          <w:szCs w:val="22"/>
                        </w:rPr>
                        <w:t xml:space="preserve">JOIN US: </w:t>
                      </w:r>
                      <w:r w:rsidRPr="002027A9">
                        <w:rPr>
                          <w:rFonts w:ascii="Avenir" w:eastAsia="Avenir" w:hAnsi="Avenir" w:cs="Avenir"/>
                          <w:color w:val="222222"/>
                          <w:sz w:val="22"/>
                          <w:szCs w:val="22"/>
                        </w:rPr>
                        <w:t>Contact</w:t>
                      </w:r>
                      <w:r>
                        <w:rPr>
                          <w:rFonts w:ascii="Avenir" w:eastAsia="Avenir" w:hAnsi="Avenir" w:cs="Avenir"/>
                          <w:color w:val="222222"/>
                          <w:sz w:val="22"/>
                          <w:szCs w:val="22"/>
                        </w:rPr>
                        <w:t xml:space="preserve"> Dana Brown, Executive Director, at (858) 472-2321</w:t>
                      </w:r>
                      <w:r w:rsidR="008B52E2">
                        <w:rPr>
                          <w:rFonts w:ascii="Avenir" w:eastAsia="Avenir" w:hAnsi="Avenir" w:cs="Avenir"/>
                          <w:color w:val="222222"/>
                          <w:sz w:val="22"/>
                          <w:szCs w:val="22"/>
                        </w:rPr>
                        <w:t>.</w:t>
                      </w:r>
                      <w:hyperlink r:id="rId16">
                        <w:r>
                          <w:rPr>
                            <w:rFonts w:ascii="Avenir" w:eastAsia="Avenir" w:hAnsi="Avenir" w:cs="Avenir"/>
                            <w:color w:val="1155CC"/>
                            <w:sz w:val="22"/>
                            <w:szCs w:val="22"/>
                            <w:u w:val="single"/>
                          </w:rPr>
                          <w:t>www.youthvoicesandiego.com</w:t>
                        </w:r>
                      </w:hyperlink>
                      <w:r>
                        <w:rPr>
                          <w:rFonts w:ascii="Avenir" w:eastAsia="Avenir" w:hAnsi="Avenir" w:cs="Avenir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8C44F7" w14:textId="23B81266" w:rsidR="008C2DA2" w:rsidRPr="00215CD1" w:rsidRDefault="00215CD1" w:rsidP="008B52E2">
                      <w:pPr>
                        <w:spacing w:line="24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Learn more about </w:t>
                      </w:r>
                      <w:r w:rsidR="0019404B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the California Campaign to Counter Childhood Adversity at 4CAKids.org.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7CC9" w:rsidRPr="00333CD3" w:rsidSect="008C2DA2">
      <w:pgSz w:w="12240" w:h="15840"/>
      <w:pgMar w:top="864" w:right="864" w:bottom="66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6A0A" w14:textId="77777777" w:rsidR="00370E82" w:rsidRDefault="00370E82" w:rsidP="00713050">
      <w:pPr>
        <w:spacing w:line="240" w:lineRule="auto"/>
      </w:pPr>
      <w:r>
        <w:separator/>
      </w:r>
    </w:p>
  </w:endnote>
  <w:endnote w:type="continuationSeparator" w:id="0">
    <w:p w14:paraId="6BF8C4F4" w14:textId="77777777" w:rsidR="00370E82" w:rsidRDefault="00370E8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Book Oblique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7E7C" w14:textId="214A4C40" w:rsidR="008C2DA2" w:rsidRPr="002027A9" w:rsidRDefault="008C2DA2" w:rsidP="008C2DA2">
    <w:pPr>
      <w:shd w:val="clear" w:color="auto" w:fill="FFFFFF"/>
      <w:rPr>
        <w:rFonts w:ascii="Avenir Book Oblique" w:eastAsia="Times" w:hAnsi="Avenir Book Oblique" w:cs="Times"/>
        <w:i/>
        <w:iCs/>
        <w:sz w:val="18"/>
        <w:szCs w:val="18"/>
      </w:rPr>
    </w:pPr>
    <w:r w:rsidRPr="008C2DA2">
      <w:rPr>
        <w:rFonts w:ascii="Avenir Book Oblique" w:eastAsia="Avenir" w:hAnsi="Avenir Book Oblique" w:cs="Avenir"/>
        <w:i/>
        <w:iCs/>
        <w:color w:val="222222"/>
        <w:sz w:val="18"/>
        <w:szCs w:val="18"/>
      </w:rPr>
      <w:t>*</w:t>
    </w:r>
    <w:r w:rsidR="002027A9">
      <w:rPr>
        <w:rFonts w:ascii="Times" w:eastAsia="Times" w:hAnsi="Times" w:cs="Times"/>
      </w:rPr>
      <w:t xml:space="preserve"> </w:t>
    </w:r>
    <w:r w:rsidR="002027A9" w:rsidRPr="002027A9">
      <w:rPr>
        <w:rFonts w:ascii="Avenir Book" w:eastAsia="Times" w:hAnsi="Avenir Book" w:cs="Times"/>
        <w:i/>
        <w:sz w:val="18"/>
        <w:szCs w:val="18"/>
      </w:rPr>
      <w:t xml:space="preserve">Source: The California Endowment’s </w:t>
    </w:r>
    <w:r w:rsidR="002027A9" w:rsidRPr="002027A9">
      <w:rPr>
        <w:rFonts w:ascii="Avenir Book" w:eastAsia="Times" w:hAnsi="Avenir Book" w:cs="Times"/>
        <w:i/>
        <w:color w:val="222222"/>
        <w:sz w:val="18"/>
        <w:szCs w:val="18"/>
      </w:rPr>
      <w:t>Building Healthy Communities 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57A2" w14:textId="77777777" w:rsidR="00370E82" w:rsidRDefault="00370E82" w:rsidP="00713050">
      <w:pPr>
        <w:spacing w:line="240" w:lineRule="auto"/>
      </w:pPr>
      <w:r>
        <w:separator/>
      </w:r>
    </w:p>
  </w:footnote>
  <w:footnote w:type="continuationSeparator" w:id="0">
    <w:p w14:paraId="1D74F521" w14:textId="77777777" w:rsidR="00370E82" w:rsidRDefault="00370E8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59BA" w14:textId="4D3B41DD" w:rsidR="00795D9F" w:rsidRDefault="00BC4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89F4F" wp14:editId="56F2B002">
              <wp:simplePos x="0" y="0"/>
              <wp:positionH relativeFrom="column">
                <wp:posOffset>3655060</wp:posOffset>
              </wp:positionH>
              <wp:positionV relativeFrom="paragraph">
                <wp:posOffset>688340</wp:posOffset>
              </wp:positionV>
              <wp:extent cx="3098165" cy="394335"/>
              <wp:effectExtent l="0" t="0" r="0" b="12065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16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50040" w14:textId="77777777" w:rsidR="00795D9F" w:rsidRPr="00167CD2" w:rsidRDefault="00795D9F" w:rsidP="00795D9F">
                          <w:pPr>
                            <w:jc w:val="right"/>
                            <w:rPr>
                              <w:rFonts w:ascii="Avenir Light" w:hAnsi="Avenir Ligh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Light" w:hAnsi="Avenir Light"/>
                              <w:sz w:val="36"/>
                              <w:szCs w:val="36"/>
                            </w:rPr>
                            <w:t>YOUTH VOICE SAN DIEGO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A589F4F"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33" type="#_x0000_t202" style="position:absolute;margin-left:287.8pt;margin-top:54.2pt;width:243.9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" filled="f" stroked="f">
              <v:textbox>
                <w:txbxContent>
                  <w:p w14:paraId="7B550040" w14:textId="77777777" w:rsidR="00795D9F" w:rsidRPr="00167CD2" w:rsidRDefault="00795D9F" w:rsidP="00795D9F">
                    <w:pPr>
                      <w:jc w:val="right"/>
                      <w:rPr>
                        <w:rFonts w:ascii="Avenir Light" w:hAnsi="Avenir Light"/>
                        <w:sz w:val="36"/>
                        <w:szCs w:val="36"/>
                      </w:rPr>
                    </w:pPr>
                    <w:r>
                      <w:rPr>
                        <w:rFonts w:ascii="Avenir Light" w:hAnsi="Avenir Light"/>
                        <w:sz w:val="36"/>
                        <w:szCs w:val="36"/>
                      </w:rPr>
                      <w:t>YOUTH VOICE SAN DIEGO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FCD4" wp14:editId="755A8B88">
              <wp:simplePos x="0" y="0"/>
              <wp:positionH relativeFrom="column">
                <wp:posOffset>3084830</wp:posOffset>
              </wp:positionH>
              <wp:positionV relativeFrom="paragraph">
                <wp:posOffset>337820</wp:posOffset>
              </wp:positionV>
              <wp:extent cx="3669665" cy="574040"/>
              <wp:effectExtent l="0" t="0" r="0" b="1016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66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2D53C" w14:textId="77777777" w:rsidR="00795D9F" w:rsidRPr="00167CD2" w:rsidRDefault="00795D9F" w:rsidP="00795D9F">
                          <w:pPr>
                            <w:jc w:val="right"/>
                            <w:rPr>
                              <w:rFonts w:ascii="Avenir Light" w:hAnsi="Avenir Light"/>
                              <w:sz w:val="52"/>
                              <w:szCs w:val="52"/>
                            </w:rPr>
                          </w:pPr>
                          <w:r w:rsidRPr="00167CD2">
                            <w:rPr>
                              <w:rFonts w:ascii="Avenir Light" w:hAnsi="Avenir Light"/>
                              <w:sz w:val="52"/>
                              <w:szCs w:val="52"/>
                            </w:rPr>
                            <w:t>COMMUNITY STORIES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C3DFCD4" id="Text Box 4" o:spid="_x0000_s1034" type="#_x0000_t202" style="position:absolute;margin-left:242.9pt;margin-top:26.6pt;width:288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" filled="f" stroked="f">
              <v:textbox>
                <w:txbxContent>
                  <w:p w14:paraId="7712D53C" w14:textId="77777777" w:rsidR="00795D9F" w:rsidRPr="00167CD2" w:rsidRDefault="00795D9F" w:rsidP="00795D9F">
                    <w:pPr>
                      <w:jc w:val="right"/>
                      <w:rPr>
                        <w:rFonts w:ascii="Avenir Light" w:hAnsi="Avenir Light"/>
                        <w:sz w:val="52"/>
                        <w:szCs w:val="52"/>
                      </w:rPr>
                    </w:pPr>
                    <w:r w:rsidRPr="00167CD2">
                      <w:rPr>
                        <w:rFonts w:ascii="Avenir Light" w:hAnsi="Avenir Light"/>
                        <w:sz w:val="52"/>
                        <w:szCs w:val="52"/>
                      </w:rPr>
                      <w:t>COMMUNITY STORIES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55F"/>
    <w:multiLevelType w:val="multilevel"/>
    <w:tmpl w:val="FD7889BE"/>
    <w:lvl w:ilvl="0">
      <w:start w:val="858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B53280"/>
    <w:multiLevelType w:val="multilevel"/>
    <w:tmpl w:val="48961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F37268"/>
    <w:multiLevelType w:val="hybridMultilevel"/>
    <w:tmpl w:val="84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454A"/>
    <w:multiLevelType w:val="hybridMultilevel"/>
    <w:tmpl w:val="F998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6B28"/>
    <w:multiLevelType w:val="hybridMultilevel"/>
    <w:tmpl w:val="7DA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E6B"/>
    <w:multiLevelType w:val="multilevel"/>
    <w:tmpl w:val="C2BE924C"/>
    <w:lvl w:ilvl="0">
      <w:start w:val="1"/>
      <w:numFmt w:val="bullet"/>
      <w:lvlText w:val="➢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DB"/>
    <w:rsid w:val="00085ED4"/>
    <w:rsid w:val="00091382"/>
    <w:rsid w:val="00095025"/>
    <w:rsid w:val="000B0619"/>
    <w:rsid w:val="000B61CA"/>
    <w:rsid w:val="000B74B2"/>
    <w:rsid w:val="000F7610"/>
    <w:rsid w:val="00114ED7"/>
    <w:rsid w:val="00140B0E"/>
    <w:rsid w:val="00167CD2"/>
    <w:rsid w:val="00190244"/>
    <w:rsid w:val="00193E6A"/>
    <w:rsid w:val="0019404B"/>
    <w:rsid w:val="001A5CA9"/>
    <w:rsid w:val="001B2AC1"/>
    <w:rsid w:val="001B403A"/>
    <w:rsid w:val="002027A9"/>
    <w:rsid w:val="00215CD1"/>
    <w:rsid w:val="00217980"/>
    <w:rsid w:val="00233628"/>
    <w:rsid w:val="0023380A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70E82"/>
    <w:rsid w:val="003C5528"/>
    <w:rsid w:val="004077FB"/>
    <w:rsid w:val="004219B1"/>
    <w:rsid w:val="004235EE"/>
    <w:rsid w:val="00424DD9"/>
    <w:rsid w:val="00434A40"/>
    <w:rsid w:val="00444317"/>
    <w:rsid w:val="0046104A"/>
    <w:rsid w:val="00466058"/>
    <w:rsid w:val="004717C5"/>
    <w:rsid w:val="00476CCE"/>
    <w:rsid w:val="004A5358"/>
    <w:rsid w:val="004D6AC7"/>
    <w:rsid w:val="00523479"/>
    <w:rsid w:val="00543DB7"/>
    <w:rsid w:val="005729B0"/>
    <w:rsid w:val="00573409"/>
    <w:rsid w:val="005F3AD2"/>
    <w:rsid w:val="00641630"/>
    <w:rsid w:val="00684488"/>
    <w:rsid w:val="006866F3"/>
    <w:rsid w:val="006A3CE7"/>
    <w:rsid w:val="006C4C50"/>
    <w:rsid w:val="006D76B1"/>
    <w:rsid w:val="006E0B11"/>
    <w:rsid w:val="006F71B1"/>
    <w:rsid w:val="00713050"/>
    <w:rsid w:val="00741125"/>
    <w:rsid w:val="00741FB4"/>
    <w:rsid w:val="00746F7F"/>
    <w:rsid w:val="007569C1"/>
    <w:rsid w:val="00763832"/>
    <w:rsid w:val="00795D9F"/>
    <w:rsid w:val="007A1C82"/>
    <w:rsid w:val="007A439E"/>
    <w:rsid w:val="007D2696"/>
    <w:rsid w:val="008052AA"/>
    <w:rsid w:val="00811117"/>
    <w:rsid w:val="00841146"/>
    <w:rsid w:val="00872935"/>
    <w:rsid w:val="00875C98"/>
    <w:rsid w:val="0088504C"/>
    <w:rsid w:val="00887907"/>
    <w:rsid w:val="0089382B"/>
    <w:rsid w:val="00894C5C"/>
    <w:rsid w:val="008A1907"/>
    <w:rsid w:val="008B52E2"/>
    <w:rsid w:val="008C2DA2"/>
    <w:rsid w:val="008C6BCA"/>
    <w:rsid w:val="008C7B50"/>
    <w:rsid w:val="00946036"/>
    <w:rsid w:val="00973F33"/>
    <w:rsid w:val="009B3C40"/>
    <w:rsid w:val="009C5DDA"/>
    <w:rsid w:val="009F3348"/>
    <w:rsid w:val="00A03E5D"/>
    <w:rsid w:val="00A42540"/>
    <w:rsid w:val="00A47176"/>
    <w:rsid w:val="00A50939"/>
    <w:rsid w:val="00AA6A40"/>
    <w:rsid w:val="00AD4095"/>
    <w:rsid w:val="00B37738"/>
    <w:rsid w:val="00B5664D"/>
    <w:rsid w:val="00B7234A"/>
    <w:rsid w:val="00BA5B40"/>
    <w:rsid w:val="00BC4B49"/>
    <w:rsid w:val="00BD0206"/>
    <w:rsid w:val="00BD332E"/>
    <w:rsid w:val="00BD7A9D"/>
    <w:rsid w:val="00BF7A03"/>
    <w:rsid w:val="00C2098A"/>
    <w:rsid w:val="00C5444A"/>
    <w:rsid w:val="00C612DA"/>
    <w:rsid w:val="00C7741E"/>
    <w:rsid w:val="00C804D4"/>
    <w:rsid w:val="00C875AB"/>
    <w:rsid w:val="00C9259A"/>
    <w:rsid w:val="00C93819"/>
    <w:rsid w:val="00CA3DF1"/>
    <w:rsid w:val="00CA4581"/>
    <w:rsid w:val="00CE18D5"/>
    <w:rsid w:val="00CE66AB"/>
    <w:rsid w:val="00CF40CA"/>
    <w:rsid w:val="00D04109"/>
    <w:rsid w:val="00DA636F"/>
    <w:rsid w:val="00DD6416"/>
    <w:rsid w:val="00DF087D"/>
    <w:rsid w:val="00DF4E0A"/>
    <w:rsid w:val="00E02DCD"/>
    <w:rsid w:val="00E12C60"/>
    <w:rsid w:val="00E22E87"/>
    <w:rsid w:val="00E57630"/>
    <w:rsid w:val="00E86C2B"/>
    <w:rsid w:val="00EE55F8"/>
    <w:rsid w:val="00EF7CC9"/>
    <w:rsid w:val="00F06E7F"/>
    <w:rsid w:val="00F10D16"/>
    <w:rsid w:val="00F207C0"/>
    <w:rsid w:val="00F20AE5"/>
    <w:rsid w:val="00F20FE2"/>
    <w:rsid w:val="00F267DB"/>
    <w:rsid w:val="00F645C7"/>
    <w:rsid w:val="00F771C9"/>
    <w:rsid w:val="00FC7B4E"/>
    <w:rsid w:val="00FD0114"/>
    <w:rsid w:val="00FF1A3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50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CD2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77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5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hvoicesandieg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data.org/topic/95/childhood-adversity-and-resilience/summ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hvoicesandiego.com" TargetMode="External"/><Relationship Id="rId10" Type="http://schemas.openxmlformats.org/officeDocument/2006/relationships/hyperlink" Target="http://www.kidsdata.org/topic/95/childhood-adversity-and-resilience/summ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Tools for POLICYMAKERS</dc:creator>
  <cp:keywords/>
  <dc:description/>
  <cp:lastModifiedBy>Dana Brown</cp:lastModifiedBy>
  <cp:revision>3</cp:revision>
  <dcterms:created xsi:type="dcterms:W3CDTF">2017-06-16T15:56:00Z</dcterms:created>
  <dcterms:modified xsi:type="dcterms:W3CDTF">2017-08-31T18:52:00Z</dcterms:modified>
</cp:coreProperties>
</file>